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3080 Haus IV: Holz-Alu-Fenster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 der Errichtung des Neubaus für den Fachbereich Sozialwesen auf dem Berufsschulcampus Stralsund sind Arbeiten für Holz-/Alu-Fenster auszuführen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